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B4" w:rsidRDefault="00B90CB4" w:rsidP="00294B39">
      <w:pPr>
        <w:jc w:val="center"/>
        <w:rPr>
          <w:color w:val="1F497D"/>
          <w:sz w:val="24"/>
          <w:szCs w:val="24"/>
        </w:rPr>
      </w:pPr>
    </w:p>
    <w:p w:rsidR="00F076D2" w:rsidRDefault="00294B39" w:rsidP="00294B39">
      <w:pPr>
        <w:jc w:val="center"/>
        <w:rPr>
          <w:color w:val="1F497D"/>
          <w:sz w:val="24"/>
          <w:szCs w:val="24"/>
        </w:rPr>
      </w:pPr>
      <w:r w:rsidRPr="00335C83">
        <w:rPr>
          <w:color w:val="1F497D"/>
          <w:sz w:val="24"/>
          <w:szCs w:val="24"/>
        </w:rPr>
        <w:t>Survey Control Summary</w:t>
      </w:r>
    </w:p>
    <w:p w:rsidR="00335C83" w:rsidRDefault="00335C83" w:rsidP="00294B39">
      <w:pPr>
        <w:jc w:val="center"/>
        <w:rPr>
          <w:color w:val="1F497D"/>
          <w:sz w:val="24"/>
          <w:szCs w:val="24"/>
        </w:rPr>
      </w:pPr>
    </w:p>
    <w:p w:rsidR="00335C83" w:rsidRDefault="00335C83" w:rsidP="00335C8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The </w:t>
      </w:r>
      <w:r w:rsidR="006B6516">
        <w:rPr>
          <w:color w:val="1F497D"/>
          <w:sz w:val="24"/>
          <w:szCs w:val="24"/>
        </w:rPr>
        <w:t xml:space="preserve">SE </w:t>
      </w:r>
      <w:r>
        <w:rPr>
          <w:color w:val="1F497D"/>
          <w:sz w:val="24"/>
          <w:szCs w:val="24"/>
        </w:rPr>
        <w:t xml:space="preserve">Section Corner </w:t>
      </w:r>
      <w:r w:rsidR="006B6516">
        <w:rPr>
          <w:color w:val="1F497D"/>
          <w:sz w:val="24"/>
          <w:szCs w:val="24"/>
        </w:rPr>
        <w:t xml:space="preserve">of Section </w:t>
      </w:r>
      <w:r>
        <w:rPr>
          <w:color w:val="1F497D"/>
          <w:sz w:val="24"/>
          <w:szCs w:val="24"/>
        </w:rPr>
        <w:t>6</w:t>
      </w:r>
      <w:r w:rsidR="006B6516">
        <w:rPr>
          <w:color w:val="1F497D"/>
          <w:sz w:val="24"/>
          <w:szCs w:val="24"/>
        </w:rPr>
        <w:t xml:space="preserve">, Township 26 N, Range 5E and the W Quarter Corner of Section 6, Township 26 N, Range 5E </w:t>
      </w:r>
      <w:r>
        <w:rPr>
          <w:color w:val="1F497D"/>
          <w:sz w:val="24"/>
          <w:szCs w:val="24"/>
        </w:rPr>
        <w:t xml:space="preserve">located on the </w:t>
      </w:r>
      <w:r w:rsidR="006B6516">
        <w:rPr>
          <w:color w:val="1F497D"/>
          <w:sz w:val="24"/>
          <w:szCs w:val="24"/>
        </w:rPr>
        <w:t>north</w:t>
      </w:r>
      <w:r>
        <w:rPr>
          <w:color w:val="1F497D"/>
          <w:sz w:val="24"/>
          <w:szCs w:val="24"/>
        </w:rPr>
        <w:t xml:space="preserve"> of Bothell Way </w:t>
      </w:r>
      <w:r w:rsidR="006B6516">
        <w:rPr>
          <w:color w:val="1F497D"/>
          <w:sz w:val="24"/>
          <w:szCs w:val="24"/>
        </w:rPr>
        <w:t>are</w:t>
      </w:r>
      <w:r>
        <w:rPr>
          <w:color w:val="1F497D"/>
          <w:sz w:val="24"/>
          <w:szCs w:val="24"/>
        </w:rPr>
        <w:t xml:space="preserve"> the common regional control monument</w:t>
      </w:r>
      <w:r w:rsidR="006B6516">
        <w:rPr>
          <w:color w:val="1F497D"/>
          <w:sz w:val="24"/>
          <w:szCs w:val="24"/>
        </w:rPr>
        <w:t>s</w:t>
      </w:r>
      <w:r>
        <w:rPr>
          <w:color w:val="1F497D"/>
          <w:sz w:val="24"/>
          <w:szCs w:val="24"/>
        </w:rPr>
        <w:t xml:space="preserve"> for the Downtown Capital Projects</w:t>
      </w:r>
      <w:r w:rsidR="006B6516">
        <w:rPr>
          <w:color w:val="1F497D"/>
          <w:sz w:val="24"/>
          <w:szCs w:val="24"/>
        </w:rPr>
        <w:t>, all being used by the various survey teams on these projects</w:t>
      </w:r>
      <w:r>
        <w:rPr>
          <w:color w:val="1F497D"/>
          <w:sz w:val="24"/>
          <w:szCs w:val="24"/>
        </w:rPr>
        <w:t xml:space="preserve">. </w:t>
      </w:r>
    </w:p>
    <w:p w:rsidR="008F2EB7" w:rsidRPr="00335C83" w:rsidRDefault="008F2EB7" w:rsidP="00335C83">
      <w:pPr>
        <w:rPr>
          <w:sz w:val="24"/>
          <w:szCs w:val="24"/>
        </w:rPr>
      </w:pPr>
    </w:p>
    <w:p w:rsidR="00294B39" w:rsidRDefault="00294B39" w:rsidP="00294B39"/>
    <w:p w:rsidR="00294B39" w:rsidRDefault="00294B39" w:rsidP="00294B39">
      <w:pPr>
        <w:rPr>
          <w:color w:val="1F497D"/>
        </w:rPr>
      </w:pPr>
      <w:r>
        <w:rPr>
          <w:color w:val="1F497D"/>
        </w:rPr>
        <w:t>Horse Creek/98</w:t>
      </w:r>
      <w:r w:rsidRPr="00294B39">
        <w:rPr>
          <w:color w:val="1F497D"/>
          <w:vertAlign w:val="superscript"/>
        </w:rPr>
        <w:t>th</w:t>
      </w:r>
      <w:r>
        <w:rPr>
          <w:color w:val="1F497D"/>
        </w:rPr>
        <w:t xml:space="preserve"> Ave Corridor</w:t>
      </w:r>
    </w:p>
    <w:p w:rsidR="00294B39" w:rsidRDefault="00294B39" w:rsidP="00294B39">
      <w:pPr>
        <w:rPr>
          <w:color w:val="1F497D"/>
        </w:rPr>
      </w:pPr>
    </w:p>
    <w:p w:rsidR="00294B39" w:rsidRPr="00294B39" w:rsidRDefault="00294B39" w:rsidP="00294B39">
      <w:pPr>
        <w:rPr>
          <w:rFonts w:ascii="Calibri" w:eastAsia="Times New Roman" w:hAnsi="Calibri" w:cs="Times New Roman"/>
          <w:color w:val="1F497D"/>
        </w:rPr>
      </w:pPr>
      <w:r>
        <w:rPr>
          <w:color w:val="1F497D"/>
        </w:rPr>
        <w:t>City of Bothell, PACE Engineers</w:t>
      </w:r>
      <w:r w:rsidR="006B6516">
        <w:rPr>
          <w:color w:val="1F497D"/>
        </w:rPr>
        <w:t xml:space="preserve"> (PACE)</w:t>
      </w:r>
      <w:r>
        <w:rPr>
          <w:color w:val="1F497D"/>
        </w:rPr>
        <w:t>, Berger ABAM (BA), Interwest Construction</w:t>
      </w:r>
      <w:r w:rsidR="006B6516">
        <w:rPr>
          <w:color w:val="1F497D"/>
        </w:rPr>
        <w:t>, and</w:t>
      </w:r>
      <w:r>
        <w:rPr>
          <w:color w:val="1F497D"/>
        </w:rPr>
        <w:t xml:space="preserve"> American Surveyors</w:t>
      </w:r>
      <w:r w:rsidR="006B6516">
        <w:rPr>
          <w:color w:val="1F497D"/>
        </w:rPr>
        <w:t xml:space="preserve"> (AS)</w:t>
      </w:r>
      <w:r>
        <w:rPr>
          <w:color w:val="1F497D"/>
        </w:rPr>
        <w:t xml:space="preserve"> agreed that </w:t>
      </w:r>
      <w:r w:rsidR="006B6516">
        <w:rPr>
          <w:color w:val="1F497D"/>
        </w:rPr>
        <w:t>AS</w:t>
      </w:r>
      <w:r>
        <w:rPr>
          <w:color w:val="1F497D"/>
        </w:rPr>
        <w:t xml:space="preserve"> would </w:t>
      </w:r>
      <w:r w:rsidR="006B6516">
        <w:rPr>
          <w:color w:val="1F497D"/>
        </w:rPr>
        <w:t xml:space="preserve">hold and </w:t>
      </w:r>
      <w:r>
        <w:rPr>
          <w:color w:val="1F497D"/>
        </w:rPr>
        <w:t>use PACE horizontal and vertical control</w:t>
      </w:r>
      <w:r w:rsidR="006B6516">
        <w:rPr>
          <w:color w:val="1F497D"/>
        </w:rPr>
        <w:t xml:space="preserve"> values as the basis for construction layout</w:t>
      </w:r>
      <w:r>
        <w:rPr>
          <w:color w:val="1F497D"/>
        </w:rPr>
        <w:t xml:space="preserve">. PACE recovered 14 control points within the </w:t>
      </w:r>
      <w:r w:rsidR="006B6516">
        <w:rPr>
          <w:color w:val="1F497D"/>
        </w:rPr>
        <w:t xml:space="preserve">downtown redevelopment </w:t>
      </w:r>
      <w:r>
        <w:rPr>
          <w:color w:val="1F497D"/>
        </w:rPr>
        <w:t>project area</w:t>
      </w:r>
      <w:r w:rsidR="006B6516">
        <w:rPr>
          <w:color w:val="1F497D"/>
        </w:rPr>
        <w:t xml:space="preserve"> in an effort to verify if there was a difference in the datum realizations as discovered by AS</w:t>
      </w:r>
      <w:r>
        <w:rPr>
          <w:color w:val="1F497D"/>
        </w:rPr>
        <w:t xml:space="preserve">. The control </w:t>
      </w:r>
      <w:r w:rsidR="006B6516">
        <w:rPr>
          <w:color w:val="1F497D"/>
        </w:rPr>
        <w:t xml:space="preserve">recovered by PACE agreed with their </w:t>
      </w:r>
      <w:r>
        <w:rPr>
          <w:color w:val="1F497D"/>
        </w:rPr>
        <w:t>previous</w:t>
      </w:r>
      <w:r w:rsidR="006B6516">
        <w:rPr>
          <w:color w:val="1F497D"/>
        </w:rPr>
        <w:t xml:space="preserve"> published</w:t>
      </w:r>
      <w:r>
        <w:rPr>
          <w:color w:val="1F497D"/>
        </w:rPr>
        <w:t xml:space="preserve"> horizontal and vertical control</w:t>
      </w:r>
      <w:r w:rsidR="006B6516">
        <w:rPr>
          <w:color w:val="1F497D"/>
        </w:rPr>
        <w:t xml:space="preserve"> originally</w:t>
      </w:r>
      <w:r>
        <w:rPr>
          <w:color w:val="1F497D"/>
        </w:rPr>
        <w:t xml:space="preserve"> established within acceptable tolerances</w:t>
      </w:r>
      <w:r w:rsidR="006B6516">
        <w:rPr>
          <w:color w:val="1F497D"/>
        </w:rPr>
        <w:t xml:space="preserve">. Their efforts </w:t>
      </w:r>
      <w:r>
        <w:rPr>
          <w:color w:val="1F497D"/>
        </w:rPr>
        <w:t xml:space="preserve">also </w:t>
      </w:r>
      <w:r w:rsidR="006B6516">
        <w:rPr>
          <w:color w:val="1F497D"/>
        </w:rPr>
        <w:t>verified</w:t>
      </w:r>
      <w:r>
        <w:rPr>
          <w:color w:val="1F497D"/>
        </w:rPr>
        <w:t xml:space="preserve"> the monumentation along 98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which was used to calculate all </w:t>
      </w:r>
      <w:r w:rsidR="006B6516">
        <w:rPr>
          <w:color w:val="1F497D"/>
        </w:rPr>
        <w:t xml:space="preserve">of </w:t>
      </w:r>
      <w:r>
        <w:rPr>
          <w:color w:val="1F497D"/>
        </w:rPr>
        <w:t>the right-of-way</w:t>
      </w:r>
      <w:r w:rsidR="006B6516">
        <w:rPr>
          <w:color w:val="1F497D"/>
        </w:rPr>
        <w:t xml:space="preserve"> boundaries</w:t>
      </w:r>
      <w:r>
        <w:rPr>
          <w:color w:val="1F497D"/>
        </w:rPr>
        <w:t xml:space="preserve"> and easements</w:t>
      </w:r>
      <w:r w:rsidR="006B6516">
        <w:rPr>
          <w:color w:val="1F497D"/>
        </w:rPr>
        <w:t xml:space="preserve"> for the corridor improvements</w:t>
      </w:r>
      <w:r>
        <w:rPr>
          <w:color w:val="1F497D"/>
        </w:rPr>
        <w:t xml:space="preserve">. </w:t>
      </w:r>
      <w:r w:rsidRPr="00294B39">
        <w:rPr>
          <w:rFonts w:ascii="Calibri" w:eastAsia="Times New Roman" w:hAnsi="Calibri" w:cs="Times New Roman"/>
          <w:color w:val="1F497D"/>
        </w:rPr>
        <w:t>P</w:t>
      </w:r>
      <w:r w:rsidR="00E44344">
        <w:rPr>
          <w:rFonts w:ascii="Calibri" w:eastAsia="Times New Roman" w:hAnsi="Calibri" w:cs="Times New Roman"/>
          <w:color w:val="1F497D"/>
        </w:rPr>
        <w:t>ACE control p</w:t>
      </w:r>
      <w:r w:rsidRPr="00294B39">
        <w:rPr>
          <w:rFonts w:ascii="Calibri" w:eastAsia="Times New Roman" w:hAnsi="Calibri" w:cs="Times New Roman"/>
          <w:color w:val="1F497D"/>
        </w:rPr>
        <w:t>oints 13, 14, and 21</w:t>
      </w:r>
      <w:r w:rsidR="00E44344">
        <w:rPr>
          <w:rFonts w:ascii="Calibri" w:eastAsia="Times New Roman" w:hAnsi="Calibri" w:cs="Times New Roman"/>
          <w:color w:val="1F497D"/>
        </w:rPr>
        <w:t>,</w:t>
      </w:r>
      <w:r w:rsidRPr="00294B39">
        <w:rPr>
          <w:rFonts w:ascii="Calibri" w:eastAsia="Times New Roman" w:hAnsi="Calibri" w:cs="Times New Roman"/>
          <w:color w:val="1F497D"/>
        </w:rPr>
        <w:t xml:space="preserve"> based on the </w:t>
      </w:r>
      <w:r w:rsidR="00E44344">
        <w:rPr>
          <w:rFonts w:ascii="Calibri" w:eastAsia="Times New Roman" w:hAnsi="Calibri" w:cs="Times New Roman"/>
          <w:color w:val="1F497D"/>
        </w:rPr>
        <w:t xml:space="preserve">verification effort, </w:t>
      </w:r>
      <w:r w:rsidRPr="00294B39">
        <w:rPr>
          <w:rFonts w:ascii="Calibri" w:eastAsia="Times New Roman" w:hAnsi="Calibri" w:cs="Times New Roman"/>
          <w:color w:val="1F497D"/>
        </w:rPr>
        <w:t>have been</w:t>
      </w:r>
      <w:r w:rsidR="00E44344">
        <w:rPr>
          <w:rFonts w:ascii="Calibri" w:eastAsia="Times New Roman" w:hAnsi="Calibri" w:cs="Times New Roman"/>
          <w:color w:val="1F497D"/>
        </w:rPr>
        <w:t xml:space="preserve"> deemed</w:t>
      </w:r>
      <w:r w:rsidRPr="00294B39">
        <w:rPr>
          <w:rFonts w:ascii="Calibri" w:eastAsia="Times New Roman" w:hAnsi="Calibri" w:cs="Times New Roman"/>
          <w:color w:val="1F497D"/>
        </w:rPr>
        <w:t xml:space="preserve"> stable for </w:t>
      </w:r>
      <w:r w:rsidR="00E44344">
        <w:rPr>
          <w:rFonts w:ascii="Calibri" w:eastAsia="Times New Roman" w:hAnsi="Calibri" w:cs="Times New Roman"/>
          <w:color w:val="1F497D"/>
        </w:rPr>
        <w:t xml:space="preserve">vertical </w:t>
      </w:r>
      <w:r w:rsidRPr="00294B39">
        <w:rPr>
          <w:rFonts w:ascii="Calibri" w:eastAsia="Times New Roman" w:hAnsi="Calibri" w:cs="Times New Roman"/>
          <w:color w:val="1F497D"/>
        </w:rPr>
        <w:t>elevation</w:t>
      </w:r>
      <w:r w:rsidR="00E44344">
        <w:rPr>
          <w:rFonts w:ascii="Calibri" w:eastAsia="Times New Roman" w:hAnsi="Calibri" w:cs="Times New Roman"/>
          <w:color w:val="1F497D"/>
        </w:rPr>
        <w:t>s</w:t>
      </w:r>
      <w:r w:rsidRPr="00294B39">
        <w:rPr>
          <w:rFonts w:ascii="Calibri" w:eastAsia="Times New Roman" w:hAnsi="Calibri" w:cs="Times New Roman"/>
          <w:color w:val="1F497D"/>
        </w:rPr>
        <w:t>. The</w:t>
      </w:r>
      <w:r w:rsidR="00E44344">
        <w:rPr>
          <w:rFonts w:ascii="Calibri" w:eastAsia="Times New Roman" w:hAnsi="Calibri" w:cs="Times New Roman"/>
          <w:color w:val="1F497D"/>
        </w:rPr>
        <w:t xml:space="preserve"> PACE control points in the </w:t>
      </w:r>
      <w:r w:rsidRPr="00294B39">
        <w:rPr>
          <w:rFonts w:ascii="Calibri" w:eastAsia="Times New Roman" w:hAnsi="Calibri" w:cs="Times New Roman"/>
          <w:color w:val="1F497D"/>
        </w:rPr>
        <w:t xml:space="preserve">80 </w:t>
      </w:r>
      <w:r w:rsidR="00E44344">
        <w:rPr>
          <w:rFonts w:ascii="Calibri" w:eastAsia="Times New Roman" w:hAnsi="Calibri" w:cs="Times New Roman"/>
          <w:color w:val="1F497D"/>
        </w:rPr>
        <w:t>series</w:t>
      </w:r>
      <w:r w:rsidRPr="00294B39">
        <w:rPr>
          <w:rFonts w:ascii="Calibri" w:eastAsia="Times New Roman" w:hAnsi="Calibri" w:cs="Times New Roman"/>
          <w:color w:val="1F497D"/>
        </w:rPr>
        <w:t xml:space="preserve"> are new control </w:t>
      </w:r>
      <w:r w:rsidR="00E44344">
        <w:rPr>
          <w:rFonts w:ascii="Calibri" w:eastAsia="Times New Roman" w:hAnsi="Calibri" w:cs="Times New Roman"/>
          <w:color w:val="1F497D"/>
        </w:rPr>
        <w:t xml:space="preserve">points </w:t>
      </w:r>
      <w:r w:rsidRPr="00294B39">
        <w:rPr>
          <w:rFonts w:ascii="Calibri" w:eastAsia="Times New Roman" w:hAnsi="Calibri" w:cs="Times New Roman"/>
          <w:color w:val="1F497D"/>
        </w:rPr>
        <w:t xml:space="preserve">recently established </w:t>
      </w:r>
      <w:r>
        <w:rPr>
          <w:rFonts w:ascii="Calibri" w:eastAsia="Times New Roman" w:hAnsi="Calibri" w:cs="Times New Roman"/>
          <w:color w:val="1F497D"/>
        </w:rPr>
        <w:t xml:space="preserve">by PACE, </w:t>
      </w:r>
      <w:r w:rsidR="00E44344">
        <w:rPr>
          <w:rFonts w:ascii="Calibri" w:eastAsia="Times New Roman" w:hAnsi="Calibri" w:cs="Times New Roman"/>
          <w:color w:val="1F497D"/>
        </w:rPr>
        <w:t>and have been verified as suitable for this project</w:t>
      </w:r>
      <w:r w:rsidRPr="00294B39">
        <w:rPr>
          <w:rFonts w:ascii="Calibri" w:eastAsia="Times New Roman" w:hAnsi="Calibri" w:cs="Times New Roman"/>
          <w:color w:val="1F497D"/>
        </w:rPr>
        <w:t>.</w:t>
      </w:r>
    </w:p>
    <w:p w:rsidR="00294B39" w:rsidRDefault="00294B39" w:rsidP="00294B39">
      <w:pPr>
        <w:rPr>
          <w:color w:val="1F497D"/>
        </w:rPr>
      </w:pPr>
    </w:p>
    <w:p w:rsidR="00294B39" w:rsidRDefault="00294B39" w:rsidP="00294B39">
      <w:pPr>
        <w:rPr>
          <w:color w:val="1F497D"/>
        </w:rPr>
      </w:pPr>
    </w:p>
    <w:p w:rsidR="00294B39" w:rsidRDefault="00294B39" w:rsidP="00294B39">
      <w:pPr>
        <w:rPr>
          <w:color w:val="1F497D"/>
        </w:rPr>
      </w:pPr>
      <w:r>
        <w:rPr>
          <w:color w:val="1F497D"/>
        </w:rPr>
        <w:t>Main Street Extension</w:t>
      </w:r>
    </w:p>
    <w:p w:rsidR="00294B39" w:rsidRDefault="00294B39" w:rsidP="00294B39">
      <w:pPr>
        <w:rPr>
          <w:color w:val="1F497D"/>
        </w:rPr>
      </w:pPr>
    </w:p>
    <w:p w:rsidR="00294B39" w:rsidRDefault="00294B39" w:rsidP="00294B39">
      <w:pPr>
        <w:rPr>
          <w:color w:val="1F497D"/>
        </w:rPr>
      </w:pPr>
      <w:r w:rsidRPr="006A4C13">
        <w:rPr>
          <w:color w:val="1F497D"/>
        </w:rPr>
        <w:t xml:space="preserve">Berger ABAM (BA) advised that </w:t>
      </w:r>
      <w:r w:rsidR="00E44344">
        <w:rPr>
          <w:color w:val="1F497D"/>
        </w:rPr>
        <w:t>due to the loss of their DOWL/HKM control values, PACE control would now be acceptable for the layout of this project</w:t>
      </w:r>
      <w:r w:rsidRPr="006A4C13">
        <w:rPr>
          <w:color w:val="1F497D"/>
        </w:rPr>
        <w:t xml:space="preserve">. </w:t>
      </w:r>
      <w:r w:rsidR="00E44344">
        <w:rPr>
          <w:color w:val="1F497D"/>
        </w:rPr>
        <w:t>DOWL/HKM’s</w:t>
      </w:r>
      <w:r w:rsidRPr="006A4C13">
        <w:rPr>
          <w:color w:val="1F497D"/>
        </w:rPr>
        <w:t xml:space="preserve"> control along 98th Ave could not be recovered </w:t>
      </w:r>
      <w:r w:rsidR="00E44344">
        <w:rPr>
          <w:color w:val="1F497D"/>
        </w:rPr>
        <w:t xml:space="preserve">(excepting one control point) </w:t>
      </w:r>
      <w:r w:rsidRPr="006A4C13">
        <w:rPr>
          <w:color w:val="1F497D"/>
        </w:rPr>
        <w:t>because o</w:t>
      </w:r>
      <w:bookmarkStart w:id="0" w:name="_GoBack"/>
      <w:bookmarkEnd w:id="0"/>
      <w:r w:rsidRPr="006A4C13">
        <w:rPr>
          <w:color w:val="1F497D"/>
        </w:rPr>
        <w:t xml:space="preserve">f recent construction. PACE control points </w:t>
      </w:r>
      <w:r w:rsidR="00E44344">
        <w:rPr>
          <w:color w:val="1F497D"/>
        </w:rPr>
        <w:t>will</w:t>
      </w:r>
      <w:r w:rsidRPr="006A4C13">
        <w:rPr>
          <w:color w:val="1F497D"/>
        </w:rPr>
        <w:t xml:space="preserve"> be used in the vicinity of 98th Ave. There is a vertical difference </w:t>
      </w:r>
      <w:r w:rsidR="006A4C13" w:rsidRPr="006A4C13">
        <w:rPr>
          <w:color w:val="1F497D"/>
        </w:rPr>
        <w:t>between Main Street Extension and Multi-Way Boulevard (MWB)</w:t>
      </w:r>
      <w:r w:rsidR="00E44344">
        <w:rPr>
          <w:color w:val="1F497D"/>
        </w:rPr>
        <w:t xml:space="preserve"> projects’ datum (</w:t>
      </w:r>
      <w:r w:rsidR="00E44344" w:rsidRPr="006A4C13">
        <w:rPr>
          <w:color w:val="1F497D"/>
        </w:rPr>
        <w:t>the</w:t>
      </w:r>
      <w:r w:rsidRPr="006A4C13">
        <w:rPr>
          <w:color w:val="1F497D"/>
        </w:rPr>
        <w:t xml:space="preserve"> </w:t>
      </w:r>
      <w:r w:rsidR="00E44344">
        <w:rPr>
          <w:color w:val="1F497D"/>
        </w:rPr>
        <w:t xml:space="preserve">DOWL/HKM </w:t>
      </w:r>
      <w:r w:rsidRPr="006A4C13">
        <w:rPr>
          <w:color w:val="1F497D"/>
        </w:rPr>
        <w:t xml:space="preserve">datum </w:t>
      </w:r>
      <w:r w:rsidR="00E44344">
        <w:rPr>
          <w:color w:val="1F497D"/>
        </w:rPr>
        <w:t>was held in the BA plans) as the control was tracked to the east</w:t>
      </w:r>
      <w:r w:rsidRPr="006A4C13">
        <w:rPr>
          <w:color w:val="1F497D"/>
        </w:rPr>
        <w:t>.</w:t>
      </w:r>
      <w:r w:rsidR="006A4C13" w:rsidRPr="006A4C13">
        <w:rPr>
          <w:color w:val="1F497D"/>
        </w:rPr>
        <w:t xml:space="preserve"> The MWB control established by </w:t>
      </w:r>
      <w:proofErr w:type="spellStart"/>
      <w:r w:rsidR="006A4C13" w:rsidRPr="006A4C13">
        <w:rPr>
          <w:color w:val="1F497D"/>
        </w:rPr>
        <w:t>Perteet</w:t>
      </w:r>
      <w:proofErr w:type="spellEnd"/>
      <w:r w:rsidR="006A4C13" w:rsidRPr="006A4C13">
        <w:rPr>
          <w:color w:val="1F497D"/>
        </w:rPr>
        <w:t xml:space="preserve"> is </w:t>
      </w:r>
      <w:r w:rsidR="006A4C13" w:rsidRPr="00A44E08">
        <w:rPr>
          <w:color w:val="1F497D"/>
        </w:rPr>
        <w:t>2 inches</w:t>
      </w:r>
      <w:r w:rsidR="0020299A" w:rsidRPr="00A44E08">
        <w:rPr>
          <w:color w:val="1F497D"/>
        </w:rPr>
        <w:t xml:space="preserve"> (0.17’)</w:t>
      </w:r>
      <w:r w:rsidR="006A4C13" w:rsidRPr="006A4C13">
        <w:rPr>
          <w:color w:val="1F497D"/>
        </w:rPr>
        <w:t xml:space="preserve"> lower than the </w:t>
      </w:r>
      <w:r w:rsidR="00E44344">
        <w:rPr>
          <w:color w:val="1F497D"/>
        </w:rPr>
        <w:t>DOWL/HKM</w:t>
      </w:r>
      <w:r w:rsidR="006A4C13" w:rsidRPr="006A4C13">
        <w:rPr>
          <w:color w:val="1F497D"/>
        </w:rPr>
        <w:t xml:space="preserve"> control along Main Street Extension.</w:t>
      </w:r>
    </w:p>
    <w:p w:rsidR="00335C83" w:rsidRDefault="00335C83" w:rsidP="00294B39">
      <w:pPr>
        <w:rPr>
          <w:color w:val="1F497D"/>
        </w:rPr>
      </w:pPr>
    </w:p>
    <w:p w:rsidR="00CD68B4" w:rsidRDefault="00CD68B4" w:rsidP="00294B39">
      <w:pPr>
        <w:rPr>
          <w:color w:val="1F497D"/>
        </w:rPr>
      </w:pPr>
    </w:p>
    <w:p w:rsidR="00CD68B4" w:rsidRDefault="00CD68B4" w:rsidP="00294B39">
      <w:pPr>
        <w:rPr>
          <w:color w:val="1F497D"/>
        </w:rPr>
      </w:pPr>
      <w:r>
        <w:rPr>
          <w:color w:val="1F497D"/>
        </w:rPr>
        <w:t>Crossroads</w:t>
      </w:r>
    </w:p>
    <w:p w:rsidR="00CD68B4" w:rsidRDefault="00CD68B4" w:rsidP="00294B39">
      <w:pPr>
        <w:rPr>
          <w:color w:val="1F497D"/>
        </w:rPr>
      </w:pPr>
    </w:p>
    <w:p w:rsidR="00DB666D" w:rsidRDefault="00261D9C" w:rsidP="00294B39">
      <w:pPr>
        <w:rPr>
          <w:color w:val="1F497D"/>
        </w:rPr>
      </w:pPr>
      <w:r w:rsidRPr="00F25705">
        <w:rPr>
          <w:color w:val="1F497D"/>
        </w:rPr>
        <w:t>Perteet established control for the Crossroads project</w:t>
      </w:r>
      <w:r>
        <w:rPr>
          <w:color w:val="1F497D"/>
        </w:rPr>
        <w:t xml:space="preserve"> beginning in 2007, checking between multiple published control points for both horizontal and vertical control.  The </w:t>
      </w:r>
      <w:r w:rsidR="0061084B">
        <w:rPr>
          <w:color w:val="1F497D"/>
        </w:rPr>
        <w:t xml:space="preserve">published </w:t>
      </w:r>
      <w:r>
        <w:rPr>
          <w:color w:val="1F497D"/>
        </w:rPr>
        <w:t xml:space="preserve">horizontal control was found to be within tolerance and after reviewing the data </w:t>
      </w:r>
      <w:r w:rsidR="0061084B">
        <w:rPr>
          <w:color w:val="1F497D"/>
        </w:rPr>
        <w:t>from</w:t>
      </w:r>
      <w:r w:rsidR="0085097A">
        <w:rPr>
          <w:color w:val="1F497D"/>
        </w:rPr>
        <w:t xml:space="preserve"> differential</w:t>
      </w:r>
      <w:r w:rsidR="0061084B">
        <w:rPr>
          <w:color w:val="1F497D"/>
        </w:rPr>
        <w:t xml:space="preserve"> level loops between various benchmarks, </w:t>
      </w:r>
      <w:r>
        <w:rPr>
          <w:color w:val="1F497D"/>
        </w:rPr>
        <w:t xml:space="preserve">they held WSDOT monument GP 17522-155, monument ID 2372, for vertical control which has a published </w:t>
      </w:r>
      <w:r w:rsidR="0085097A">
        <w:rPr>
          <w:color w:val="1F497D"/>
        </w:rPr>
        <w:t>elevation of</w:t>
      </w:r>
      <w:r>
        <w:rPr>
          <w:color w:val="1F497D"/>
        </w:rPr>
        <w:t xml:space="preserve"> 49.888</w:t>
      </w:r>
      <w:r w:rsidR="0085097A">
        <w:rPr>
          <w:color w:val="1F497D"/>
        </w:rPr>
        <w:t>, NAVD 88 datum</w:t>
      </w:r>
      <w:r>
        <w:rPr>
          <w:color w:val="1F497D"/>
        </w:rPr>
        <w:t xml:space="preserve">.  Perteet ran </w:t>
      </w:r>
      <w:r w:rsidR="0085097A">
        <w:rPr>
          <w:color w:val="1F497D"/>
        </w:rPr>
        <w:t>subsequent</w:t>
      </w:r>
      <w:r>
        <w:rPr>
          <w:color w:val="1F497D"/>
        </w:rPr>
        <w:t xml:space="preserve"> level loops again in 2013 to check on reported discrepancies.  While the original WSDOT monument had been destroyed, there still remained primary control set from that monument to verify</w:t>
      </w:r>
      <w:r w:rsidR="0061084B">
        <w:rPr>
          <w:color w:val="1F497D"/>
        </w:rPr>
        <w:t xml:space="preserve"> that</w:t>
      </w:r>
      <w:r>
        <w:rPr>
          <w:color w:val="1F497D"/>
        </w:rPr>
        <w:t xml:space="preserve"> the elevations are still consistent between the control points.  During the elevation verification, there were discrepancies of </w:t>
      </w:r>
      <w:r w:rsidRPr="00A44E08">
        <w:rPr>
          <w:color w:val="1F497D"/>
        </w:rPr>
        <w:t>0.1</w:t>
      </w:r>
      <w:r w:rsidR="0020299A" w:rsidRPr="00A44E08">
        <w:rPr>
          <w:color w:val="1F497D"/>
        </w:rPr>
        <w:t>7</w:t>
      </w:r>
      <w:r w:rsidRPr="00A44E08">
        <w:rPr>
          <w:color w:val="1F497D"/>
        </w:rPr>
        <w:t>’+/-</w:t>
      </w:r>
      <w:r>
        <w:rPr>
          <w:color w:val="1F497D"/>
        </w:rPr>
        <w:t xml:space="preserve"> found between the PACE, DOWL/HKM</w:t>
      </w:r>
      <w:r w:rsidR="0061084B">
        <w:rPr>
          <w:color w:val="1F497D"/>
        </w:rPr>
        <w:t xml:space="preserve"> control</w:t>
      </w:r>
      <w:r>
        <w:rPr>
          <w:color w:val="1F497D"/>
        </w:rPr>
        <w:t xml:space="preserve"> and Perteet’s control.</w:t>
      </w:r>
    </w:p>
    <w:p w:rsidR="00053901" w:rsidRDefault="00053901" w:rsidP="00294B39">
      <w:pPr>
        <w:rPr>
          <w:color w:val="1F497D"/>
        </w:rPr>
      </w:pPr>
    </w:p>
    <w:p w:rsidR="0020299A" w:rsidRDefault="0020299A" w:rsidP="00294B39">
      <w:pPr>
        <w:rPr>
          <w:color w:val="1F497D"/>
        </w:rPr>
      </w:pPr>
    </w:p>
    <w:p w:rsidR="008F2EB7" w:rsidRDefault="008F2EB7" w:rsidP="00294B39">
      <w:pPr>
        <w:rPr>
          <w:color w:val="1F497D"/>
        </w:rPr>
      </w:pPr>
      <w:r>
        <w:rPr>
          <w:color w:val="1F497D"/>
        </w:rPr>
        <w:lastRenderedPageBreak/>
        <w:t>Six Oaks</w:t>
      </w:r>
    </w:p>
    <w:p w:rsidR="008F2EB7" w:rsidRDefault="008F2EB7" w:rsidP="00294B39">
      <w:pPr>
        <w:rPr>
          <w:color w:val="1F497D"/>
        </w:rPr>
      </w:pPr>
    </w:p>
    <w:p w:rsidR="008F2EB7" w:rsidRDefault="008F2EB7" w:rsidP="00294B39">
      <w:pPr>
        <w:rPr>
          <w:color w:val="1F497D"/>
        </w:rPr>
      </w:pPr>
      <w:r>
        <w:rPr>
          <w:color w:val="1F497D"/>
        </w:rPr>
        <w:t>The surveyor for Six Oaks used the same control points as PACE for Horse Creek/98</w:t>
      </w:r>
      <w:r w:rsidRPr="008F2EB7">
        <w:rPr>
          <w:color w:val="1F497D"/>
          <w:vertAlign w:val="superscript"/>
        </w:rPr>
        <w:t>th</w:t>
      </w:r>
      <w:r>
        <w:rPr>
          <w:color w:val="1F497D"/>
        </w:rPr>
        <w:t xml:space="preserve"> Ave</w:t>
      </w:r>
    </w:p>
    <w:p w:rsidR="00E61CC7" w:rsidRDefault="00E61CC7" w:rsidP="00294B39">
      <w:pPr>
        <w:rPr>
          <w:color w:val="1F497D"/>
        </w:rPr>
      </w:pPr>
    </w:p>
    <w:p w:rsidR="008F2EB7" w:rsidRDefault="008F2EB7" w:rsidP="00294B39">
      <w:pPr>
        <w:rPr>
          <w:color w:val="1F497D"/>
        </w:rPr>
      </w:pPr>
    </w:p>
    <w:p w:rsidR="002F1980" w:rsidRDefault="002F1980" w:rsidP="00294B39">
      <w:pPr>
        <w:rPr>
          <w:color w:val="1F497D"/>
        </w:rPr>
      </w:pPr>
    </w:p>
    <w:p w:rsidR="008F2EB7" w:rsidRDefault="008F2EB7" w:rsidP="00294B39">
      <w:pPr>
        <w:rPr>
          <w:color w:val="1F497D"/>
        </w:rPr>
      </w:pPr>
      <w:r>
        <w:rPr>
          <w:color w:val="1F497D"/>
        </w:rPr>
        <w:t>McMenamins Development</w:t>
      </w:r>
    </w:p>
    <w:p w:rsidR="008F2EB7" w:rsidRDefault="008F2EB7" w:rsidP="00294B39">
      <w:pPr>
        <w:rPr>
          <w:color w:val="1F497D"/>
        </w:rPr>
      </w:pPr>
    </w:p>
    <w:p w:rsidR="008F2EB7" w:rsidRDefault="008551EA" w:rsidP="00294B39">
      <w:pPr>
        <w:rPr>
          <w:color w:val="1F497D"/>
        </w:rPr>
      </w:pPr>
      <w:r>
        <w:rPr>
          <w:color w:val="1F497D"/>
        </w:rPr>
        <w:t xml:space="preserve">The McMenamin’s control </w:t>
      </w:r>
      <w:r w:rsidR="00E61CC7">
        <w:rPr>
          <w:color w:val="1F497D"/>
        </w:rPr>
        <w:t xml:space="preserve">appears to </w:t>
      </w:r>
      <w:r>
        <w:rPr>
          <w:color w:val="1F497D"/>
        </w:rPr>
        <w:t>match the control used by Six Oaks and PACE.</w:t>
      </w:r>
    </w:p>
    <w:p w:rsidR="00335C83" w:rsidRDefault="00335C83" w:rsidP="00294B39">
      <w:pPr>
        <w:rPr>
          <w:color w:val="1F497D"/>
        </w:rPr>
      </w:pPr>
    </w:p>
    <w:p w:rsidR="00335C83" w:rsidRDefault="00335C83" w:rsidP="00294B39">
      <w:pPr>
        <w:rPr>
          <w:color w:val="1F497D"/>
        </w:rPr>
      </w:pPr>
    </w:p>
    <w:p w:rsidR="0020299A" w:rsidRPr="006A4C13" w:rsidRDefault="0020299A" w:rsidP="00294B39">
      <w:pPr>
        <w:rPr>
          <w:color w:val="1F497D"/>
        </w:rPr>
      </w:pPr>
    </w:p>
    <w:sectPr w:rsidR="0020299A" w:rsidRPr="006A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9"/>
    <w:rsid w:val="00013A7A"/>
    <w:rsid w:val="00053901"/>
    <w:rsid w:val="0020299A"/>
    <w:rsid w:val="00261D9C"/>
    <w:rsid w:val="00294B39"/>
    <w:rsid w:val="002F1980"/>
    <w:rsid w:val="00335C83"/>
    <w:rsid w:val="005A50F8"/>
    <w:rsid w:val="0061084B"/>
    <w:rsid w:val="006A4C13"/>
    <w:rsid w:val="006B6516"/>
    <w:rsid w:val="00816DA8"/>
    <w:rsid w:val="0085097A"/>
    <w:rsid w:val="008551EA"/>
    <w:rsid w:val="008831B1"/>
    <w:rsid w:val="008F2EB7"/>
    <w:rsid w:val="00A44E08"/>
    <w:rsid w:val="00B90CB4"/>
    <w:rsid w:val="00CD68B4"/>
    <w:rsid w:val="00DB666D"/>
    <w:rsid w:val="00E44344"/>
    <w:rsid w:val="00E61CC7"/>
    <w:rsid w:val="00E6681B"/>
    <w:rsid w:val="00EB7A45"/>
    <w:rsid w:val="00F076D2"/>
    <w:rsid w:val="00F25705"/>
    <w:rsid w:val="00F27898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ie.benn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Bennett</dc:creator>
  <cp:keywords/>
  <dc:description/>
  <cp:lastModifiedBy>Steven Morikawa</cp:lastModifiedBy>
  <cp:revision>4</cp:revision>
  <dcterms:created xsi:type="dcterms:W3CDTF">2014-11-19T23:55:00Z</dcterms:created>
  <dcterms:modified xsi:type="dcterms:W3CDTF">2014-12-01T17:37:00Z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